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661B" w14:textId="7315357B" w:rsidR="002D34A4" w:rsidRPr="002D34A4" w:rsidRDefault="002D34A4" w:rsidP="00581053">
      <w:pPr>
        <w:rPr>
          <w:b/>
          <w:bCs/>
          <w:color w:val="202122"/>
          <w:highlight w:val="white"/>
        </w:rPr>
      </w:pPr>
      <w:r w:rsidRPr="002D34A4">
        <w:rPr>
          <w:b/>
          <w:bCs/>
          <w:color w:val="202122"/>
          <w:highlight w:val="white"/>
        </w:rPr>
        <w:t>Vastused</w:t>
      </w:r>
    </w:p>
    <w:p w14:paraId="51E28912" w14:textId="77777777" w:rsidR="002D34A4" w:rsidRPr="002D34A4" w:rsidRDefault="002D34A4" w:rsidP="00581053">
      <w:pPr>
        <w:rPr>
          <w:color w:val="202122"/>
          <w:highlight w:val="white"/>
        </w:rPr>
      </w:pPr>
    </w:p>
    <w:p w14:paraId="35F8F3A0" w14:textId="43A5FCDD" w:rsidR="00581053" w:rsidRPr="002D34A4" w:rsidRDefault="00581053" w:rsidP="00581053">
      <w:pPr>
        <w:rPr>
          <w:color w:val="202122"/>
          <w:highlight w:val="white"/>
        </w:rPr>
      </w:pPr>
      <w:r w:rsidRPr="002D34A4">
        <w:rPr>
          <w:color w:val="202122"/>
          <w:highlight w:val="white"/>
        </w:rPr>
        <w:t>1) Kausid on enamasti valmistatud plekist/metallist ja lähevad kuumaks</w:t>
      </w:r>
      <w:r w:rsidRPr="002D34A4">
        <w:rPr>
          <w:color w:val="202122"/>
          <w:highlight w:val="white"/>
        </w:rPr>
        <w:br/>
        <w:t>2) Eesti Kunstiakadeemia</w:t>
      </w:r>
      <w:r w:rsidRPr="002D34A4">
        <w:rPr>
          <w:color w:val="202122"/>
          <w:highlight w:val="white"/>
        </w:rPr>
        <w:br/>
        <w:t>3) valgevenelased</w:t>
      </w:r>
    </w:p>
    <w:p w14:paraId="2AA7133F" w14:textId="77777777" w:rsidR="00581053" w:rsidRPr="002D34A4" w:rsidRDefault="00581053" w:rsidP="00581053">
      <w:pPr>
        <w:rPr>
          <w:i/>
        </w:rPr>
      </w:pPr>
      <w:r w:rsidRPr="002D34A4">
        <w:rPr>
          <w:color w:val="202122"/>
          <w:highlight w:val="white"/>
        </w:rPr>
        <w:t>4) c ja Holland</w:t>
      </w:r>
      <w:r w:rsidRPr="002D34A4">
        <w:rPr>
          <w:color w:val="202122"/>
          <w:highlight w:val="white"/>
        </w:rPr>
        <w:br/>
        <w:t>5) Namaste</w:t>
      </w:r>
      <w:r w:rsidRPr="002D34A4">
        <w:rPr>
          <w:color w:val="202122"/>
          <w:highlight w:val="white"/>
        </w:rPr>
        <w:br/>
      </w:r>
      <w:r w:rsidRPr="002D34A4">
        <w:rPr>
          <w:color w:val="202122"/>
          <w:highlight w:val="white"/>
        </w:rPr>
        <w:br/>
        <w:t>6) a ja 86%</w:t>
      </w:r>
      <w:r w:rsidRPr="002D34A4">
        <w:rPr>
          <w:color w:val="202122"/>
          <w:highlight w:val="white"/>
        </w:rPr>
        <w:br/>
        <w:t>7) Erika Salumäe</w:t>
      </w:r>
      <w:r w:rsidRPr="002D34A4">
        <w:rPr>
          <w:color w:val="202122"/>
          <w:highlight w:val="white"/>
        </w:rPr>
        <w:br/>
        <w:t>8) Eesti Raamat 500</w:t>
      </w:r>
      <w:r w:rsidRPr="002D34A4">
        <w:rPr>
          <w:color w:val="202122"/>
          <w:highlight w:val="white"/>
        </w:rPr>
        <w:br/>
        <w:t>9) Soomeugrilased (Soome-Ugri lipp)</w:t>
      </w:r>
      <w:r w:rsidRPr="002D34A4">
        <w:rPr>
          <w:color w:val="202122"/>
          <w:highlight w:val="white"/>
        </w:rPr>
        <w:br/>
        <w:t>10) Pitsa</w:t>
      </w:r>
      <w:r w:rsidRPr="002D34A4">
        <w:rPr>
          <w:i/>
          <w:color w:val="202122"/>
          <w:highlight w:val="white"/>
        </w:rPr>
        <w:t xml:space="preserve"> (pizza)</w:t>
      </w:r>
    </w:p>
    <w:p w14:paraId="622CD260" w14:textId="77777777" w:rsidR="00DE6505" w:rsidRPr="002D34A4" w:rsidRDefault="00DE6505"/>
    <w:p w14:paraId="7C19254F" w14:textId="5B351D1F" w:rsidR="00581053" w:rsidRPr="002D34A4" w:rsidRDefault="00581053" w:rsidP="00581053">
      <w:pPr>
        <w:rPr>
          <w:color w:val="202122"/>
          <w:highlight w:val="white"/>
        </w:rPr>
      </w:pPr>
      <w:r w:rsidRPr="002D34A4">
        <w:rPr>
          <w:color w:val="202122"/>
          <w:highlight w:val="white"/>
        </w:rPr>
        <w:t>11) b) 5 (eesti, läti, vene, juudi ja saksa), seda kõike Valga linnas.</w:t>
      </w:r>
      <w:r w:rsidRPr="002D34A4">
        <w:rPr>
          <w:color w:val="202122"/>
          <w:highlight w:val="white"/>
        </w:rPr>
        <w:br/>
        <w:t>12) Eduard Vääri</w:t>
      </w:r>
      <w:r w:rsidRPr="002D34A4">
        <w:rPr>
          <w:color w:val="202122"/>
          <w:highlight w:val="white"/>
        </w:rPr>
        <w:br/>
        <w:t>13) tatari</w:t>
      </w:r>
    </w:p>
    <w:p w14:paraId="6BB9431B" w14:textId="596C8B77" w:rsidR="00581053" w:rsidRPr="002D34A4" w:rsidRDefault="00581053" w:rsidP="00581053">
      <w:pPr>
        <w:rPr>
          <w:i/>
        </w:rPr>
      </w:pPr>
      <w:r w:rsidRPr="002D34A4">
        <w:rPr>
          <w:color w:val="202122"/>
          <w:highlight w:val="white"/>
        </w:rPr>
        <w:t>14) Pühajärv</w:t>
      </w:r>
      <w:r w:rsidRPr="002D34A4">
        <w:rPr>
          <w:color w:val="202122"/>
          <w:highlight w:val="white"/>
        </w:rPr>
        <w:br/>
        <w:t>15) Pieter Boerefijn, Konstantin Vassiljev, Arkadi Popov</w:t>
      </w:r>
      <w:r w:rsidRPr="002D34A4">
        <w:rPr>
          <w:color w:val="202122"/>
          <w:highlight w:val="white"/>
        </w:rPr>
        <w:br/>
      </w:r>
      <w:r w:rsidRPr="002D34A4">
        <w:rPr>
          <w:color w:val="202122"/>
          <w:highlight w:val="white"/>
        </w:rPr>
        <w:br/>
        <w:t>16) a) Friedrich Kuhlbars</w:t>
      </w:r>
      <w:r w:rsidRPr="002D34A4">
        <w:rPr>
          <w:color w:val="202122"/>
          <w:highlight w:val="white"/>
        </w:rPr>
        <w:br/>
        <w:t>17) Saarmas, koha ja kägu</w:t>
      </w:r>
      <w:r w:rsidRPr="002D34A4">
        <w:rPr>
          <w:color w:val="202122"/>
          <w:highlight w:val="white"/>
        </w:rPr>
        <w:br/>
        <w:t>18) Vikatiga niitmine (lihtsalt niitmine - 1p.)</w:t>
      </w:r>
      <w:r w:rsidRPr="002D34A4">
        <w:rPr>
          <w:color w:val="202122"/>
          <w:highlight w:val="white"/>
        </w:rPr>
        <w:br/>
        <w:t xml:space="preserve">19) </w:t>
      </w:r>
      <w:r w:rsidR="00855315">
        <w:rPr>
          <w:color w:val="202122"/>
          <w:highlight w:val="white"/>
        </w:rPr>
        <w:t>ingerlased</w:t>
      </w:r>
      <w:r w:rsidRPr="002D34A4">
        <w:rPr>
          <w:color w:val="202122"/>
          <w:highlight w:val="white"/>
        </w:rPr>
        <w:t xml:space="preserve"> (</w:t>
      </w:r>
      <w:r w:rsidR="00855315">
        <w:rPr>
          <w:color w:val="202122"/>
          <w:highlight w:val="white"/>
        </w:rPr>
        <w:t>ingeri</w:t>
      </w:r>
      <w:r w:rsidRPr="002D34A4">
        <w:rPr>
          <w:color w:val="202122"/>
          <w:highlight w:val="white"/>
        </w:rPr>
        <w:t xml:space="preserve"> lipp)</w:t>
      </w:r>
      <w:r w:rsidRPr="002D34A4">
        <w:rPr>
          <w:color w:val="202122"/>
          <w:highlight w:val="white"/>
        </w:rPr>
        <w:br/>
        <w:t xml:space="preserve">20) a) supikulp, viisud ja piip </w:t>
      </w:r>
      <w:r w:rsidRPr="002D34A4">
        <w:rPr>
          <w:rFonts w:ascii="Times New Roman" w:eastAsia="Times New Roman" w:hAnsi="Times New Roman" w:cs="Times New Roman"/>
          <w:color w:val="202122"/>
          <w:highlight w:val="white"/>
        </w:rPr>
        <w:t>(https://tartu.postimees.ee/4272821/koigepealt-olid-kulp-piip-ja-viisud)</w:t>
      </w:r>
    </w:p>
    <w:p w14:paraId="17710509" w14:textId="5EE97F5E" w:rsidR="00581053" w:rsidRPr="002D34A4" w:rsidRDefault="00581053" w:rsidP="00581053">
      <w:pPr>
        <w:rPr>
          <w:color w:val="202122"/>
          <w:highlight w:val="white"/>
        </w:rPr>
      </w:pPr>
      <w:r w:rsidRPr="002D34A4">
        <w:rPr>
          <w:color w:val="202122"/>
          <w:highlight w:val="white"/>
        </w:rPr>
        <w:br/>
        <w:t xml:space="preserve">21) </w:t>
      </w:r>
      <w:r w:rsidRPr="002D34A4">
        <w:t>Läti – harilik härjasilm. (sarnane karikakra ja kesalillega, kuid pole see.) Soome: – harilik maikelluke. Allikas Wikipedia</w:t>
      </w:r>
      <w:r w:rsidRPr="002D34A4">
        <w:rPr>
          <w:color w:val="202122"/>
          <w:highlight w:val="white"/>
        </w:rPr>
        <w:t>.</w:t>
      </w:r>
      <w:r w:rsidRPr="002D34A4">
        <w:rPr>
          <w:color w:val="202122"/>
          <w:highlight w:val="white"/>
        </w:rPr>
        <w:br/>
        <w:t xml:space="preserve">22) </w:t>
      </w:r>
      <w:r w:rsidRPr="00C937C5">
        <w:rPr>
          <w:color w:val="202122"/>
          <w:highlight w:val="white"/>
        </w:rPr>
        <w:t>Laiuse vald (tsaarivalitsuse käsul koondati kõik mustlased Laiuse valda, põhiliselt Raaduvere külla.  Viimase suure sõja ajal aga hävitati nad saksa okupantide poolt, nii et peale sõda olevat olnud Eesti territooriumi</w:t>
      </w:r>
      <w:r w:rsidRPr="00C937C5">
        <w:rPr>
          <w:rFonts w:hint="eastAsia"/>
          <w:color w:val="202122"/>
          <w:highlight w:val="white"/>
        </w:rPr>
        <w:t>l</w:t>
      </w:r>
      <w:r w:rsidRPr="00C937C5">
        <w:rPr>
          <w:color w:val="202122"/>
          <w:highlight w:val="white"/>
        </w:rPr>
        <w:t xml:space="preserve"> väidetavalt ainult üks mustlane. Laiuse mustlasi ja nende keelt on uurinu</w:t>
      </w:r>
      <w:r w:rsidRPr="00C937C5">
        <w:rPr>
          <w:rFonts w:hint="eastAsia"/>
          <w:color w:val="202122"/>
          <w:highlight w:val="white"/>
        </w:rPr>
        <w:t>d</w:t>
      </w:r>
      <w:r w:rsidRPr="00C937C5">
        <w:rPr>
          <w:color w:val="202122"/>
          <w:highlight w:val="white"/>
        </w:rPr>
        <w:t xml:space="preserve"> põhjalikult keeleteadlane Paul Ariste</w:t>
      </w:r>
      <w:r w:rsidRPr="002D34A4">
        <w:rPr>
          <w:color w:val="202122"/>
          <w:highlight w:val="white"/>
        </w:rPr>
        <w:br/>
        <w:t xml:space="preserve">23) </w:t>
      </w:r>
      <w:r w:rsidRPr="00C937C5">
        <w:rPr>
          <w:color w:val="202122"/>
          <w:highlight w:val="white"/>
        </w:rPr>
        <w:t>Laua viin</w:t>
      </w:r>
    </w:p>
    <w:p w14:paraId="160602BA" w14:textId="3D6E4685" w:rsidR="00581053" w:rsidRPr="00C937C5" w:rsidRDefault="00581053" w:rsidP="00581053">
      <w:pPr>
        <w:rPr>
          <w:color w:val="202122"/>
          <w:highlight w:val="white"/>
        </w:rPr>
      </w:pPr>
      <w:r w:rsidRPr="002D34A4">
        <w:rPr>
          <w:color w:val="202122"/>
          <w:highlight w:val="white"/>
        </w:rPr>
        <w:t xml:space="preserve">24) </w:t>
      </w:r>
      <w:r w:rsidRPr="00C937C5">
        <w:rPr>
          <w:color w:val="202122"/>
          <w:highlight w:val="white"/>
        </w:rPr>
        <w:t>Maarja</w:t>
      </w:r>
      <w:r w:rsidRPr="002D34A4">
        <w:rPr>
          <w:color w:val="202122"/>
          <w:highlight w:val="white"/>
        </w:rPr>
        <w:t xml:space="preserve">. </w:t>
      </w:r>
      <w:r w:rsidRPr="00C937C5">
        <w:rPr>
          <w:color w:val="202122"/>
          <w:highlight w:val="white"/>
        </w:rPr>
        <w:t>Vastavalt paastumaarjapäev, heinamaarjapäev, rukkimaarjapäev,</w:t>
      </w:r>
    </w:p>
    <w:p w14:paraId="65DAE264" w14:textId="2AE1F0CF" w:rsidR="00581053" w:rsidRPr="002D34A4" w:rsidRDefault="00581053" w:rsidP="00581053">
      <w:pPr>
        <w:rPr>
          <w:i/>
        </w:rPr>
      </w:pPr>
      <w:r w:rsidRPr="00C937C5">
        <w:rPr>
          <w:color w:val="202122"/>
          <w:highlight w:val="white"/>
        </w:rPr>
        <w:t>ussimaarjapäev</w:t>
      </w:r>
      <w:r w:rsidRPr="002D34A4">
        <w:rPr>
          <w:color w:val="202122"/>
          <w:highlight w:val="white"/>
        </w:rPr>
        <w:br/>
        <w:t xml:space="preserve">25) </w:t>
      </w:r>
      <w:r w:rsidRPr="002D34A4">
        <w:rPr>
          <w:color w:val="202122"/>
        </w:rPr>
        <w:t>Tallinn</w:t>
      </w:r>
      <w:r w:rsidRPr="002D34A4">
        <w:rPr>
          <w:color w:val="202122"/>
          <w:highlight w:val="white"/>
        </w:rPr>
        <w:br/>
      </w:r>
      <w:r w:rsidRPr="002D34A4">
        <w:rPr>
          <w:color w:val="202122"/>
          <w:highlight w:val="white"/>
        </w:rPr>
        <w:br/>
        <w:t xml:space="preserve">26) </w:t>
      </w:r>
      <w:r w:rsidR="001D38CE" w:rsidRPr="00C937C5">
        <w:rPr>
          <w:color w:val="202122"/>
          <w:highlight w:val="white"/>
        </w:rPr>
        <w:t>Kändude juurimine</w:t>
      </w:r>
      <w:r w:rsidRPr="002D34A4">
        <w:rPr>
          <w:color w:val="202122"/>
          <w:highlight w:val="white"/>
        </w:rPr>
        <w:br/>
        <w:t xml:space="preserve">27) </w:t>
      </w:r>
      <w:r w:rsidR="001D38CE" w:rsidRPr="00C937C5">
        <w:rPr>
          <w:color w:val="202122"/>
          <w:highlight w:val="white"/>
        </w:rPr>
        <w:t>“Punane lodjapuu aasal“</w:t>
      </w:r>
      <w:r w:rsidRPr="002D34A4">
        <w:rPr>
          <w:color w:val="202122"/>
          <w:highlight w:val="white"/>
        </w:rPr>
        <w:br/>
        <w:t xml:space="preserve">28) </w:t>
      </w:r>
      <w:r w:rsidR="001D38CE" w:rsidRPr="00C937C5">
        <w:rPr>
          <w:color w:val="202122"/>
          <w:highlight w:val="white"/>
        </w:rPr>
        <w:t>Lumi</w:t>
      </w:r>
      <w:r w:rsidRPr="002D34A4">
        <w:rPr>
          <w:color w:val="202122"/>
          <w:highlight w:val="white"/>
        </w:rPr>
        <w:br/>
        <w:t xml:space="preserve">29) </w:t>
      </w:r>
      <w:r w:rsidR="001D38CE" w:rsidRPr="00C937C5">
        <w:rPr>
          <w:color w:val="202122"/>
          <w:highlight w:val="white"/>
        </w:rPr>
        <w:t>Paunvere Suurel Väljanäitusel, Palamusel</w:t>
      </w:r>
      <w:r w:rsidRPr="002D34A4">
        <w:rPr>
          <w:color w:val="202122"/>
          <w:highlight w:val="white"/>
        </w:rPr>
        <w:br/>
        <w:t xml:space="preserve">30) </w:t>
      </w:r>
      <w:r w:rsidR="001D38CE" w:rsidRPr="00C937C5">
        <w:rPr>
          <w:color w:val="202122"/>
          <w:highlight w:val="white"/>
        </w:rPr>
        <w:t>Sõtse</w:t>
      </w:r>
    </w:p>
    <w:p w14:paraId="6BBEA376" w14:textId="718F5982" w:rsidR="00581053" w:rsidRPr="002D34A4" w:rsidRDefault="00581053"/>
    <w:sectPr w:rsidR="00581053" w:rsidRPr="002D34A4" w:rsidSect="00E1371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065"/>
    <w:multiLevelType w:val="multilevel"/>
    <w:tmpl w:val="DE002608"/>
    <w:lvl w:ilvl="0">
      <w:start w:val="2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00062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53"/>
    <w:rsid w:val="001D38CE"/>
    <w:rsid w:val="002D34A4"/>
    <w:rsid w:val="00581053"/>
    <w:rsid w:val="00855315"/>
    <w:rsid w:val="00C12A84"/>
    <w:rsid w:val="00DE6505"/>
    <w:rsid w:val="00E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165D"/>
  <w15:chartTrackingRefBased/>
  <w15:docId w15:val="{B35872E9-3269-45F3-A9DE-6E4E9C4D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81053"/>
    <w:pPr>
      <w:spacing w:after="0" w:line="276" w:lineRule="auto"/>
    </w:pPr>
    <w:rPr>
      <w:rFonts w:ascii="Arial" w:eastAsia="Arial" w:hAnsi="Arial" w:cs="Arial"/>
      <w:kern w:val="0"/>
      <w:lang w:val="et" w:eastAsia="et-EE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810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810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810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810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810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810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810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810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810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810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810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810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81053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81053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81053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81053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81053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81053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810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81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5810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5810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5810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581053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581053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581053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5810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581053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5810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 Lilleleht</dc:creator>
  <cp:keywords/>
  <dc:description/>
  <cp:lastModifiedBy>Rudo Lilleleht</cp:lastModifiedBy>
  <cp:revision>2</cp:revision>
  <dcterms:created xsi:type="dcterms:W3CDTF">2024-01-10T15:39:00Z</dcterms:created>
  <dcterms:modified xsi:type="dcterms:W3CDTF">2024-01-13T08:38:00Z</dcterms:modified>
</cp:coreProperties>
</file>